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AAD71" w14:textId="003FFC18" w:rsidR="00206C9A" w:rsidRPr="00C56617" w:rsidRDefault="00206C9A" w:rsidP="00206C9A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C56617">
        <w:rPr>
          <w:rFonts w:ascii="Calibri" w:hAnsi="Calibri" w:cs="Calibri"/>
          <w:lang w:val="pl-PL"/>
        </w:rPr>
        <w:t xml:space="preserve">Numer referencyjny nadany sprawie przez Zamawiającego: </w:t>
      </w:r>
      <w:r w:rsidRPr="00206C9A">
        <w:rPr>
          <w:rFonts w:ascii="Calibri" w:hAnsi="Calibri" w:cs="Calibri"/>
          <w:b/>
          <w:lang w:val="pl-PL"/>
        </w:rPr>
        <w:t>DZ/DZ-TPbn-381-2-6/26</w:t>
      </w:r>
    </w:p>
    <w:p w14:paraId="1CEC747C" w14:textId="5B188F5C" w:rsidR="00206C9A" w:rsidRPr="00C56617" w:rsidRDefault="00925A2F" w:rsidP="00206C9A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color w:val="000000"/>
          <w:lang w:val="pl-PL"/>
        </w:rPr>
        <w:t>Załącznik nr 3.7</w:t>
      </w:r>
      <w:r w:rsidR="00206C9A" w:rsidRPr="00C56617">
        <w:rPr>
          <w:rFonts w:ascii="Calibri" w:hAnsi="Calibri" w:cs="Calibri"/>
          <w:color w:val="000000"/>
          <w:lang w:val="pl-PL"/>
        </w:rPr>
        <w:t xml:space="preserve"> do SWZ</w:t>
      </w:r>
    </w:p>
    <w:p w14:paraId="363D87DF" w14:textId="77777777" w:rsidR="00206C9A" w:rsidRPr="00C56617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71925325" w14:textId="2F0220FD" w:rsidR="00206C9A" w:rsidRPr="00C56617" w:rsidRDefault="00925A2F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7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 w:rsidR="00206C9A">
        <w:rPr>
          <w:rFonts w:ascii="Calibri" w:hAnsi="Calibri" w:cs="Calibri"/>
          <w:b/>
          <w:bCs/>
          <w:lang w:val="pl-PL"/>
        </w:rPr>
        <w:t>–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Spirometr z funkcją DLCO</w:t>
      </w:r>
    </w:p>
    <w:p w14:paraId="158CAA2E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  <w:r w:rsidRPr="00C56617">
        <w:rPr>
          <w:rFonts w:ascii="Calibri" w:hAnsi="Calibri" w:cs="Calibri"/>
          <w:b/>
          <w:bCs/>
          <w:lang w:val="pl-PL"/>
        </w:rPr>
        <w:t>Parametry techniczne</w:t>
      </w:r>
      <w:r w:rsidRPr="00C56617">
        <w:rPr>
          <w:rFonts w:ascii="Calibri" w:hAnsi="Calibri" w:cs="Calibri"/>
          <w:lang w:val="pl-PL"/>
        </w:rPr>
        <w:t xml:space="preserve"> 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4"/>
        <w:gridCol w:w="4820"/>
        <w:gridCol w:w="1701"/>
        <w:gridCol w:w="3265"/>
      </w:tblGrid>
      <w:tr w:rsidR="00925A2F" w:rsidRPr="00BF3666" w14:paraId="54426032" w14:textId="77777777" w:rsidTr="00925A2F">
        <w:trPr>
          <w:cantSplit/>
          <w:trHeight w:val="1264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607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14CA" w14:textId="77777777" w:rsidR="00925A2F" w:rsidRPr="00925A2F" w:rsidRDefault="00925A2F" w:rsidP="00925A2F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outlineLvl w:val="0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Parametry wymagane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4A4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Wymóg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1E7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Parametry Oferowane</w:t>
            </w:r>
          </w:p>
          <w:p w14:paraId="570ACC0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>(należy potwierdzić spełnianie wymagań poprzez „TAK” lub tam gdzie to wymagane podać posiadane parametry)</w:t>
            </w:r>
          </w:p>
        </w:tc>
      </w:tr>
      <w:tr w:rsidR="00925A2F" w:rsidRPr="00925A2F" w14:paraId="3E591D3A" w14:textId="77777777" w:rsidTr="00925A2F">
        <w:trPr>
          <w:cantSplit/>
          <w:trHeight w:val="500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305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Parametry ogólne</w:t>
            </w:r>
          </w:p>
        </w:tc>
      </w:tr>
      <w:tr w:rsidR="00925A2F" w:rsidRPr="00925A2F" w14:paraId="005BCEBE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11CF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line="276" w:lineRule="auto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26F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Producent / Kraj (producenta)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9F06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TAK,</w:t>
            </w:r>
          </w:p>
          <w:p w14:paraId="2142A13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/>
                <w:bCs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945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2A24A06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F469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line="276" w:lineRule="auto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527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Model / typ (jeżeli posiada)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4E51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TAK,</w:t>
            </w:r>
          </w:p>
          <w:p w14:paraId="4731492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/>
                <w:bCs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1AD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5DB61D91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B08E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127A" w14:textId="3A071F7F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Urządzenie fabrycznie nowe (rok produkcji nie wcześniej niż 2025), kompletne i gotowe do użycia – bez dodatkowych nakładów finansowych ze strony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9276" w14:textId="77777777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7EE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BF3666" w14:paraId="348B4325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2ADA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0DCB9B" w14:textId="77777777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Urządzenie zgodne z Rozporządzeniem 2017/745 w sprawie wyrobów medycznych (MDR) 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48CE0E" w14:textId="7E218691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 xml:space="preserve">TAK, załączyć dokumenty potwierdzające </w:t>
            </w: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opisane w rozdziale VII ust. 1 pkt. 3) SWZ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B34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BF3666" w14:paraId="12E84AC1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BD8D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C3C5A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 xml:space="preserve">Urządzenie zgodne z Dyrektywą </w:t>
            </w:r>
            <w:proofErr w:type="spellStart"/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RoHS</w:t>
            </w:r>
            <w:proofErr w:type="spellEnd"/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 xml:space="preserve"> w sprawie ograniczenia stosowania niektórych niebezpiecznych substancji w sprzęcie elektrycznym i elektronicznym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1918D" w14:textId="656E8243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TAK, załączyć dokumenty potwierdzające</w:t>
            </w: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opisane w rozdziale VII ust. 1 pkt. 3) SWZ</w:t>
            </w: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7C7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17E6270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9511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BADE7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 xml:space="preserve">Realizacja zamówienia zgodne z zasadą DNSH („nie czyń poważnej szkody”; ang. „Do No </w:t>
            </w:r>
            <w:proofErr w:type="spellStart"/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Significant</w:t>
            </w:r>
            <w:proofErr w:type="spellEnd"/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 xml:space="preserve"> </w:t>
            </w:r>
            <w:proofErr w:type="spellStart"/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Harm</w:t>
            </w:r>
            <w:proofErr w:type="spellEnd"/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”) która jest zasadą dotyczącą niewspierania ani nieprowadzenia działalności gospodarczej, która powoduje znaczące szkody (poważne szkody, posiada znaczący negatywny wpływ) dla któregokolwiek z celów środowiskowych takich jak:</w:t>
            </w:r>
          </w:p>
          <w:p w14:paraId="3EDB5328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1) łagodzenie zmian klimatu,</w:t>
            </w:r>
          </w:p>
          <w:p w14:paraId="7F11F002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2) adaptacja do zmian klimatu,</w:t>
            </w:r>
          </w:p>
          <w:p w14:paraId="6E316BB1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3) zrównoważone wykorzystanie i ochrona zasobów wodnych i morskich,</w:t>
            </w:r>
          </w:p>
          <w:p w14:paraId="78FD65F3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4) gospodarka o obiegu zamkniętym,</w:t>
            </w:r>
          </w:p>
          <w:p w14:paraId="2C3D16D6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5) zapobieganie zanieczyszczeniu i jego kontroli,</w:t>
            </w:r>
          </w:p>
          <w:p w14:paraId="3EA1D77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6) ochrona i odbudowa bioróżnorodności i ekosystemów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32A19" w14:textId="77777777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DA5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BF3666" w14:paraId="05456064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5D33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B2067" w14:textId="4A063691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 xml:space="preserve">Producent urządzenia spełnia normę środowiskową PN-EN ISO 14001 </w:t>
            </w: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lub równoważną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C6F611" w14:textId="77777777" w:rsidR="00925A2F" w:rsidRPr="00BF3666" w:rsidRDefault="00925A2F" w:rsidP="00925A2F">
            <w:pP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TAK/NIE*</w:t>
            </w:r>
          </w:p>
          <w:p w14:paraId="35E5B011" w14:textId="77777777" w:rsidR="00925A2F" w:rsidRPr="00BF3666" w:rsidRDefault="00925A2F" w:rsidP="00925A2F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F3666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47A03AD1" w14:textId="77777777" w:rsidR="00925A2F" w:rsidRPr="00BF3666" w:rsidRDefault="00925A2F" w:rsidP="00925A2F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F3666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Tak – 5 pkt</w:t>
            </w:r>
          </w:p>
          <w:p w14:paraId="68FD3811" w14:textId="77777777" w:rsidR="00925A2F" w:rsidRPr="00BF3666" w:rsidRDefault="00925A2F" w:rsidP="00925A2F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F3666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Nie – 0 pkt</w:t>
            </w:r>
          </w:p>
          <w:p w14:paraId="7DADCC6E" w14:textId="555CE3B4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*</w:t>
            </w:r>
            <w:r w:rsidRPr="00BF3666">
              <w:rPr>
                <w:lang w:val="pl-PL"/>
              </w:rPr>
              <w:t xml:space="preserve"> </w:t>
            </w: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przypadku odpowiedzi twierdzącej załączyć dokumenty opisane w rozdziale VII ust. 1 pkt 3) SWZ.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919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61E57C4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8158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61DC79" w14:textId="77777777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Dostępność części zamiennych i serwisu zadeklarowana przez producenta min. 7 lat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443FC2" w14:textId="77777777" w:rsidR="00925A2F" w:rsidRPr="00BF3666" w:rsidRDefault="00925A2F" w:rsidP="00925A2F">
            <w:pPr>
              <w:suppressAutoHyphens/>
              <w:rPr>
                <w:rFonts w:ascii="Calibri" w:hAnsi="Calibri" w:cs="Calibri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 xml:space="preserve">TAK, </w:t>
            </w:r>
            <w:r w:rsidRPr="00BF3666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podać liczbę</w:t>
            </w: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BF3666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lat</w:t>
            </w: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BF3666">
              <w:rPr>
                <w:rFonts w:ascii="Calibri" w:hAnsi="Calibri" w:cs="Calibri"/>
                <w:lang w:val="pl-PL"/>
              </w:rPr>
              <w:t>oraz dołączyć dokumenty opisane w rozdziale VII ust. 1 pkt 3) SWZ.</w:t>
            </w:r>
          </w:p>
          <w:p w14:paraId="0A53B6B9" w14:textId="1A3CDC84" w:rsidR="00925A2F" w:rsidRPr="00BF3666" w:rsidRDefault="00925A2F" w:rsidP="00925A2F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F3666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4895837D" w14:textId="77777777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/>
              </w:rPr>
              <w:t>≥ 10 lat – 5 pkt</w:t>
            </w:r>
          </w:p>
          <w:p w14:paraId="2AE239AA" w14:textId="77777777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/>
              </w:rPr>
              <w:t>8-9  lat – 2 pkt</w:t>
            </w:r>
          </w:p>
          <w:p w14:paraId="43CAEDC6" w14:textId="77777777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/>
              </w:rPr>
              <w:t>7 lat – 0 pkt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958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  <w:p w14:paraId="26462D2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  <w:p w14:paraId="6D3EC5F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  <w:p w14:paraId="1C3EB48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  <w:p w14:paraId="2C9FB63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3B3BDBA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48A1" w14:textId="77777777" w:rsidR="00925A2F" w:rsidRPr="00925A2F" w:rsidRDefault="00925A2F" w:rsidP="00925A2F">
            <w:pPr>
              <w:pStyle w:val="Akapitzlist"/>
              <w:suppressAutoHyphens/>
              <w:spacing w:before="40" w:after="40" w:line="276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2A0D1F" w14:textId="0B5AB28D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Opakowanie jednostkowe wyrobu pochodzi z materiałów nadających do recyklingu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646CA" w14:textId="61C28A55" w:rsidR="00925A2F" w:rsidRPr="00BF3666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  <w:r w:rsidR="00642C97" w:rsidRPr="00BF36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/ NIE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75D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5590393A" w14:textId="77777777" w:rsidTr="00925A2F">
        <w:trPr>
          <w:cantSplit/>
          <w:trHeight w:val="477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B06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Parametry szczegółowe</w:t>
            </w:r>
          </w:p>
        </w:tc>
      </w:tr>
      <w:tr w:rsidR="00925A2F" w:rsidRPr="00925A2F" w14:paraId="0AC363CD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448F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482D74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Możliwość wykonania maksymalnej minutowej wentylacji dowolnej (MVV) zgodnie z aktualnymi wytycznymi ATS/ERS</w:t>
            </w: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A6509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EFB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3F6426BD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6FEA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E4A1F9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Spirometria wdechowa i wydechowa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33C0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TAK, 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359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1478C5F6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EE71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37E06F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</w:rPr>
            </w:pPr>
            <w:proofErr w:type="spellStart"/>
            <w:r w:rsidRPr="00925A2F">
              <w:rPr>
                <w:rFonts w:ascii="Calibri" w:hAnsi="Calibri" w:cs="Calibri"/>
              </w:rPr>
              <w:t>Spirometria</w:t>
            </w:r>
            <w:proofErr w:type="spellEnd"/>
            <w:r w:rsidRPr="00925A2F">
              <w:rPr>
                <w:rFonts w:ascii="Calibri" w:hAnsi="Calibri" w:cs="Calibri"/>
              </w:rPr>
              <w:t xml:space="preserve"> </w:t>
            </w:r>
            <w:proofErr w:type="spellStart"/>
            <w:r w:rsidRPr="00925A2F">
              <w:rPr>
                <w:rFonts w:ascii="Calibri" w:hAnsi="Calibri" w:cs="Calibri"/>
              </w:rPr>
              <w:t>wolna</w:t>
            </w:r>
            <w:proofErr w:type="spellEnd"/>
            <w:r w:rsidRPr="00925A2F">
              <w:rPr>
                <w:rFonts w:ascii="Calibri" w:hAnsi="Calibri" w:cs="Calibri"/>
              </w:rPr>
              <w:t>: VC, IC, ERV, IRV, TV, BF, MV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22FB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BDD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96DACCE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34B9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1A68C8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Głowica umieszczona na ramieniu umożliwiająca swobodną regulację we wszystkich kierunkach.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D411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57A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27E526B0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66CC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1F3AC0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Przepływomierz ultradźwiękowy, bez konieczności wymiany po każdym pacjencie, korzystający z filtrów bakteryjno-wirusowych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5AA3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E28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/>
              </w:rPr>
            </w:pPr>
          </w:p>
        </w:tc>
      </w:tr>
      <w:tr w:rsidR="00925A2F" w:rsidRPr="00925A2F" w14:paraId="6701CC1E" w14:textId="77777777" w:rsidTr="00925A2F">
        <w:trPr>
          <w:cantSplit/>
          <w:trHeight w:val="5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EDC7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0F3BBD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Opór głowicy pomiarowej, razem z filtrem, ustnikiem i wszystkimi potrzebnymi elementami (przerywacz, zastawka itp.) mierzony przy przepływie 14 l/s  &lt; 0.150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kPa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>*s/L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0B0F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TAK, 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242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76857FA" w14:textId="77777777" w:rsidTr="00925A2F">
        <w:trPr>
          <w:cantSplit/>
          <w:trHeight w:val="4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9BB4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1621C15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Zakresy pomiarowe:</w:t>
            </w:r>
          </w:p>
          <w:p w14:paraId="5BDC4DB5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- pomiaru przepływu min.: od 0 do ± 18 l/s                  </w:t>
            </w:r>
          </w:p>
          <w:p w14:paraId="2D9E112A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- rozdzielczość pomiaru przepływu min.:  1 ml/s       </w:t>
            </w:r>
          </w:p>
          <w:p w14:paraId="24054E21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- dokładność pomiaru przepływu ≤ 3%               </w:t>
            </w:r>
          </w:p>
          <w:p w14:paraId="7A93019B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- zakres pomiaru objętości min.: ± 25 l              </w:t>
            </w:r>
          </w:p>
          <w:p w14:paraId="74B18B4B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 - rozdzielczość pomiaru objętości min.: 1 ml                                                 - dokładność pomiaru objętości ≤ 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C357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TAK, 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CDA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17E1CA2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FE8C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948E37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Konfiguracja aparatu umożliwiająca przeprowadzenie takich badań jak:</w:t>
            </w:r>
          </w:p>
          <w:p w14:paraId="7C4B960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 Spirometria (spokojna, natężona, MVV),                                                          - Dyfuzja pojedynczego oddechu w czasie rzeczywistym</w:t>
            </w:r>
          </w:p>
          <w:p w14:paraId="7AC6D11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 Dyfuzja Intra-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breath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w czasie rzeczywistym                                                      - MIP/MEP                                                                                                                  - P0.1                                                                                                                         -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Rocc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                                                                                                                                   - Próba prowokacyjna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939B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62B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/>
              </w:rPr>
            </w:pPr>
          </w:p>
        </w:tc>
      </w:tr>
      <w:tr w:rsidR="00925A2F" w:rsidRPr="00925A2F" w14:paraId="56398CE1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735B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ADF315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Po nabraniu przez pacjenta gazu dyfuzyjnego, system odlicza i prezentuje, zadany czas po jakim pacjent może wykonać wydech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3C04C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159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7629702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83D4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B74520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color w:val="0D0D0D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Po nabraniu przez pacjenta gazu dyfuzyjnego, system mierzy i prezentuje ciśnienie z jakim pacjent napiera na układ pomiarowy podczas trwania czasu okluzji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B3AF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EB9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1359C11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0670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22BC0F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Po wykonaniu każdego pomiaru dyfuzyjnego oprogramowanie automatycznie odlicza czas przerwy koniecznej do bezpiecznego wykonania następnego pomiaru dyfuzyjnego.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B79D" w14:textId="77777777" w:rsidR="00925A2F" w:rsidRPr="00925A2F" w:rsidRDefault="00925A2F" w:rsidP="00925A2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Cs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E89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BC52156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E12A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CBAC97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System dyfuzyjny umożliwiający korygowanie parametrów DLCO oraz KCO o wartość Hemoglobiny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00C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969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BF3666" w14:paraId="75049BF2" w14:textId="77777777" w:rsidTr="00925A2F">
        <w:trPr>
          <w:cantSplit/>
          <w:trHeight w:val="34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CB65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lastRenderedPageBreak/>
              <w:t>Analizator wielu gazów o poniższych parametrach *: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CFC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TAK/NIE (wypełnić parametry 21-31 w przypadku odpowiedzi „TAK)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79D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3AC4850D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7C43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4AEFF2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wielu gazów o parametrach w  zakresie min. 0 – 0,3 % obj.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CC8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D12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54828EB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280E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8DA5CE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wielu gazów o rozdzielczości min. 0.0005 % obj.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FBA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2BC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1B518070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AA37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3CD00E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wielu gazów o czasie odpowiedzi (T10–90%) nie dłuższym niż 150 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9B8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678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6A2730E2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17F7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7D918F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O2 o zakresie pomiaru 0 do 100 Vol%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014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33A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501B990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362C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3AA41A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O2 o dokładności min. 0,05 Vol% lub lepsza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56D5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D1D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E4B1991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9357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B795C2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O2 o rozdzielczości min. 0,01 Vol%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2AA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A87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6C784B54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CF0E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FB41DD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O2 o czasie narastania min. (T10-90) 75 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54B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A0C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3CD6F483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C455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BEEE39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CO2 o zakresie pomiaru min. od 0 do 15 Vol%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1B9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E30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64B58705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256D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BFB864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Analizator CO2 o dokładności minimalnej 0,05 Vol%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877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D8F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26F3E36C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BE5C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7D8865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Analizator CO2 o rozdzielczości minimalnej 0,01 Vol% lub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BD4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8286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84E71C7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6971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1A211A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CO2 o czasie narastania  przynajmniej (T10-90) 75 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37D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F6B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BF3666" w14:paraId="7F733073" w14:textId="77777777" w:rsidTr="00925A2F">
        <w:trPr>
          <w:cantSplit/>
          <w:trHeight w:val="34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F985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Analizator wielu gazów o poniższych parametrach </w:t>
            </w:r>
            <w:r w:rsidRPr="00925A2F">
              <w:rPr>
                <w:rFonts w:ascii="Calibri" w:hAnsi="Calibri" w:cs="Calibri"/>
                <w:b/>
                <w:color w:val="00B050"/>
                <w:lang w:val="pl-PL"/>
              </w:rPr>
              <w:t>*</w:t>
            </w:r>
            <w:r w:rsidRPr="00925A2F">
              <w:rPr>
                <w:rFonts w:ascii="Calibri" w:hAnsi="Calibri" w:cs="Calibri"/>
                <w:lang w:val="pl-PL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17A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TAK/NIE (wypełnić parametry 32-35 w przypadku odpowiedzi „TAK)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D67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4D53BCD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A5D7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CE4D88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Analizator CO: </w:t>
            </w:r>
          </w:p>
          <w:p w14:paraId="5253D8C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metoda: analiza niedyspersyjna w podczerwieni, </w:t>
            </w:r>
          </w:p>
          <w:p w14:paraId="75B0743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zakres min.: 0 do 3000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ppm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CO, </w:t>
            </w:r>
          </w:p>
          <w:p w14:paraId="0D67D3C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dokładność min: ±2,5% FSO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432C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48E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3B8F5700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13AC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1536C0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He:</w:t>
            </w:r>
          </w:p>
          <w:p w14:paraId="1864FBE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metoda: ultradźwiękowa,</w:t>
            </w:r>
          </w:p>
          <w:p w14:paraId="752083D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zakres min.: 0 do 20 %obj. He</w:t>
            </w:r>
          </w:p>
          <w:p w14:paraId="7B6EAE6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dokładność min.: ±2,5% FSO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F42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0EF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25C250F7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6E19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5D1796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CO2:</w:t>
            </w:r>
          </w:p>
          <w:p w14:paraId="602BCA8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metoda: analiza niedyspersyjna w podczerwieni, </w:t>
            </w:r>
          </w:p>
          <w:p w14:paraId="0B05498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zakres min.: 0% do 10% </w:t>
            </w:r>
          </w:p>
          <w:p w14:paraId="64E37C0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dokładność min. ±1%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7E7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935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133FDE89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DDD6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B5326D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Analizator tlenu</w:t>
            </w:r>
          </w:p>
          <w:p w14:paraId="3007017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metoda: ultradźwiękowa,</w:t>
            </w:r>
          </w:p>
          <w:p w14:paraId="17D024E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zakres min.: 10 do 100%,</w:t>
            </w:r>
          </w:p>
          <w:p w14:paraId="2723556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dokładność min.: ±1%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3AD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3B1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7564AFA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DBB4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A21492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Zakres pomiaru ciśnienia w jamie ustnej, ±25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kPa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lub większa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4E6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TAK, 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AAD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32AA2312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28FE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03C7FB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Dokładność pomiaru ciśnienia w ustach ± 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BCA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TAK, 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D6B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5775FDD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4088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E8876D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Rozdzielczość pomiaru ciśnienia w jamie ustnej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593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TAK, podać rozdzielczość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6CC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FCBE00F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5A36F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07BC6CC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Program spirometryczny wyposażony w graficzne wskaźniki informujące operatora o spełnieniu kryteriów zakończenia czynności:</w:t>
            </w:r>
          </w:p>
          <w:p w14:paraId="7786421E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Zgodnie ze standaryzacją z 2019 roku</w:t>
            </w:r>
          </w:p>
          <w:p w14:paraId="74A37A12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 Czas wydechu monitorowany do 15 s.</w:t>
            </w:r>
          </w:p>
          <w:p w14:paraId="3E8F0A70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 Ilość wydychanego powietrza w czasie ostatniej sekundy nasilonego wydechu (&lt;25 ml)</w:t>
            </w:r>
          </w:p>
          <w:p w14:paraId="109034F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 Ocena przydatności i poprawności wykonania manewrów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DB9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4FC9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6585F94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9529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CEA2D8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Minimum 4 różnych programów animacyjnych wspomagających wykonanie spirometrii natężonej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1292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TAK, 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5F5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A7CD4AA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A714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8B17CE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Minimalne wymagania w raporcie:                                                                                                           - parametr statystyczny (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percentyl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>)                                                                                - bezwzględne wartości zmierzone                                                                  - wartości należne                                                                                                    - dane pacjenta                                                                                                        - Z-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Score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DDE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7F9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93F48BF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4251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5B7FEF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Aparat wyposażony w oprogramowanie umożliwiające użytkownikowi samodzielnie wprowadzanie nowych formuł wartości należnych oraz zmian istniejących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D03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FC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BF3666" w14:paraId="0AD32947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905F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16D53D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Butla z gazem (dopuszczonym do użytku w medycynie) o pojemności 10 litrów oraz akcesoriami umożliwiające  przeprowadzenia dyfuzji w zestawie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5C5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TAK, podać rodzaj gazu dyfuzyjnego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308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269C977B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4808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74F576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Możliwość wprowadzania ręcznie danych pacjenta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DD2B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9C0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3395375F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C027A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AA7F66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Menu w j.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F54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73C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33A1FF73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FE51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91E5C3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Moduł automatycznego pomiaru parametrów otoczenia (ciśnienie, temperatura wilgotność)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8E5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4ED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28F03463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BB29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10612A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Automatyczna kontrola wiarygodności i poprawności wykonanego badania spirometrycznego zgodnie z zaleceniami ERS/ATS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373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ED9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96AF7CD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89D7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5B2C8B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Automatyczna ocena prawidłowo wykonanego  badania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AC2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B63A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2C0F9509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5029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85D02D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Automatyczna ocena próby rozkurczowej wg standardów ERS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088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25D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161808DF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4D83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E0B933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Możliwość automatycznej diagnozy pod warunkiem prawidłowego wykonania badania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DCA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EE0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2CFE165C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0391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1AAA020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Przewodowe podłączenie przepływomierza do analizatora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CC4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CC2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0D3912D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9161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951F46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Monitor, komputer, spirometr, klawiatura wysuwana umieszczone na wózku mobilnym - medycznym z</w:t>
            </w:r>
            <w:r w:rsidRPr="00925A2F">
              <w:rPr>
                <w:rFonts w:ascii="Calibri" w:hAnsi="Calibri" w:cs="Calibri"/>
                <w:strike/>
                <w:lang w:val="pl-PL"/>
              </w:rPr>
              <w:t xml:space="preserve"> </w:t>
            </w:r>
            <w:r w:rsidRPr="00925A2F">
              <w:rPr>
                <w:rFonts w:ascii="Calibri" w:hAnsi="Calibri" w:cs="Calibri"/>
                <w:lang w:val="pl-PL"/>
              </w:rPr>
              <w:t>szufladą na akcesoria, czterema kołami gumowanymi i hamulcami zaciskowymi.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F0A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4EE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559CEE1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0BDE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855170B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Oprogramowanie pracujące w środowisku Windows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ECAB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36A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77CDE92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421D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18F2B1B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Komputer stacjonarny z obudową i wbudowanym zasilaczem o minimalnych parametrach:</w:t>
            </w:r>
          </w:p>
          <w:p w14:paraId="3C7552BF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 procesor nie gorszy niż i5 – 10 generacji</w:t>
            </w:r>
          </w:p>
          <w:p w14:paraId="7BF43C1B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- karta graficzna: zintegrowana </w:t>
            </w:r>
          </w:p>
          <w:p w14:paraId="63B2C607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 pamięć ram; min 16GB, nie gorsza niż DDR4</w:t>
            </w:r>
          </w:p>
          <w:p w14:paraId="5C63DBE0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 dysk SSD min.: 500GB</w:t>
            </w:r>
          </w:p>
          <w:p w14:paraId="7DF6F856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 min. 4 gniazda/złącza USB</w:t>
            </w:r>
          </w:p>
          <w:p w14:paraId="06A204E4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- wbudowana karta sieciowa -  połączenie przez Rj45,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WiFi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>, Bluetooth</w:t>
            </w:r>
          </w:p>
          <w:p w14:paraId="10A245DE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- system operacyjny:  Windows 11 Pro x64 PL lub równoważny graficzny system operacyjny obsługiwany w sposób identyczny do Microsoft Windows 11 Pro x64 PL przez standardowego użytkownika z możliwością logowania i pracy w domenie Microsoft Windows typu Active Directory. System musi również obsługiwać pakiety Microsoft Office 2013, 2016 i nowsze w wersjach co najmniej Home, Business, Pro i Pro Plus. </w:t>
            </w:r>
          </w:p>
          <w:p w14:paraId="3C5F217A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</w:rPr>
            </w:pPr>
            <w:r w:rsidRPr="00925A2F">
              <w:rPr>
                <w:rFonts w:ascii="Calibri" w:hAnsi="Calibri" w:cs="Calibri"/>
              </w:rPr>
              <w:t xml:space="preserve">-monitor minimum 24”LCD </w:t>
            </w:r>
            <w:proofErr w:type="spellStart"/>
            <w:r w:rsidRPr="00925A2F">
              <w:rPr>
                <w:rFonts w:ascii="Calibri" w:hAnsi="Calibri" w:cs="Calibri"/>
              </w:rPr>
              <w:t>lub</w:t>
            </w:r>
            <w:proofErr w:type="spellEnd"/>
            <w:r w:rsidRPr="00925A2F">
              <w:rPr>
                <w:rFonts w:ascii="Calibri" w:hAnsi="Calibri" w:cs="Calibri"/>
              </w:rPr>
              <w:t xml:space="preserve"> LED FULL HD</w:t>
            </w:r>
          </w:p>
          <w:p w14:paraId="28941845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-drukarka kolorowa laserowa</w:t>
            </w:r>
          </w:p>
          <w:p w14:paraId="5473C577" w14:textId="77777777" w:rsidR="00925A2F" w:rsidRPr="00925A2F" w:rsidRDefault="00925A2F" w:rsidP="00925A2F">
            <w:pP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-klawiatura, myszka,  </w:t>
            </w:r>
          </w:p>
          <w:p w14:paraId="786B3B1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-gwarancja min.24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0CB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TAK, 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D83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53DC013D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550B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F923DD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Interfejs komunikacyjny sieci przewodowej Ethernet LAN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5FC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67F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6E898D4F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55D4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871899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Eksport wyników do formatu arkusza kalkulacyjnego (Excel) oraz zapis badań w 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756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649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579B8A2F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0B55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C628AA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Możliwość zapisu obrazów  na  serwerze AGFA VNA w kolorze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18A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BA8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5A432EF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0F4F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A85023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proofErr w:type="spellStart"/>
            <w:r w:rsidRPr="00925A2F">
              <w:rPr>
                <w:rFonts w:ascii="Calibri" w:hAnsi="Calibri" w:cs="Calibri"/>
                <w:lang w:val="pl-PL"/>
              </w:rPr>
              <w:t>Dicom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Modality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Worklist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- integracja  z obecnie  posiadanym  przez zamawiającego  systemem 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Agfa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 El</w:t>
            </w:r>
            <w:r w:rsidRPr="00925A2F">
              <w:rPr>
                <w:rStyle w:val="Odwoaniedokomentarza"/>
                <w:rFonts w:ascii="Calibri" w:hAnsi="Calibri" w:cs="Calibri"/>
                <w:sz w:val="24"/>
                <w:szCs w:val="24"/>
                <w:lang w:val="pl-PL"/>
              </w:rPr>
              <w:t>. W</w:t>
            </w:r>
            <w:r w:rsidRPr="00925A2F">
              <w:rPr>
                <w:rFonts w:ascii="Calibri" w:hAnsi="Calibri" w:cs="Calibri"/>
                <w:lang w:val="pl-PL"/>
              </w:rPr>
              <w:t xml:space="preserve">szystkie dane demograficzne muszą być automatycznie pobierane z systemu AMMS za pomocą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worklisty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. Nie dopuszcza się możliwości edycji danych demograficznych na urządzeniu.  (Zamawiający  informuje  że  w systemie 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Agfa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 El  posiada  nieograniczona  licencję 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Dicom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Modality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Worklist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 na  podpięcie  nowych urządzeń)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105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44F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458BA35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E30D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C0D369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Integracja   z   posiadanym   przez   zamawiającego systemem AGFA  VNA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735B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59E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4C1371F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4650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5525AB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Moduł komunikacji  DICOM 3.0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9DF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8F6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FD338DE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50AB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D5F70A2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DICOM  Q/R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DFC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ADF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6625C812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9B46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E06CBBB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DICOM 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Modality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Worklist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B61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DB8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11AE10A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484F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1D7DC8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Funkcja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anonimizowania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 badań</w:t>
            </w:r>
            <w:r w:rsidRPr="00925A2F" w:rsidDel="00D65D93">
              <w:rPr>
                <w:rFonts w:ascii="Calibri" w:hAnsi="Calibri" w:cs="Calibri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50F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5F6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EB3F67F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33EC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2C9EC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Zasilanie sieciowe 230V / 50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Hz</w:t>
            </w:r>
            <w:proofErr w:type="spellEnd"/>
            <w:r w:rsidRPr="00925A2F" w:rsidDel="00D65D93">
              <w:rPr>
                <w:rFonts w:ascii="Calibri" w:hAnsi="Calibri" w:cs="Calibri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15E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53A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59390C98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5541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786C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Możliwość rozbudowy systemu o kabinę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bodyplezmograficzną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>, min. 1100L (obsługiwane z tego samego oprogramowania)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D31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C511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168942A8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00E0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1F938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 xml:space="preserve">Możliwość rozbudowy systemu o </w:t>
            </w:r>
            <w:proofErr w:type="spellStart"/>
            <w:r w:rsidRPr="00925A2F">
              <w:rPr>
                <w:rFonts w:ascii="Calibri" w:hAnsi="Calibri" w:cs="Calibri"/>
                <w:lang w:val="pl-PL"/>
              </w:rPr>
              <w:t>ergospirometrię</w:t>
            </w:r>
            <w:proofErr w:type="spellEnd"/>
            <w:r w:rsidRPr="00925A2F">
              <w:rPr>
                <w:rFonts w:ascii="Calibri" w:hAnsi="Calibri" w:cs="Calibri"/>
                <w:lang w:val="pl-PL"/>
              </w:rPr>
              <w:t xml:space="preserve"> (obsługiwane z tego samego oprogramowania)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B692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BF1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2AD362B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E453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A0DF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Możliwość rozbudowy systemu o badanie wypłukiwania N2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469F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1AB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4B85341" w14:textId="77777777" w:rsidTr="00925A2F">
        <w:trPr>
          <w:cantSplit/>
          <w:trHeight w:val="340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3F41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lastRenderedPageBreak/>
              <w:t>Akcesoria</w:t>
            </w:r>
          </w:p>
        </w:tc>
      </w:tr>
      <w:tr w:rsidR="00925A2F" w:rsidRPr="00925A2F" w14:paraId="2ABF44DA" w14:textId="77777777" w:rsidTr="00925A2F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94F2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4C17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Ustniki antybakteryjne z wbudowanym filtrem dla dorosłych 200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9286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039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71893EF" w14:textId="77777777" w:rsidTr="00925A2F">
        <w:trPr>
          <w:cantSplit/>
          <w:trHeight w:val="11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161F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A5C35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Klipsy wielorazowe (z wymiennymi nakładkami) na nos  min. 10szt.</w:t>
            </w:r>
          </w:p>
          <w:p w14:paraId="493038E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hAnsi="Calibri" w:cs="Calibri"/>
                <w:lang w:val="pl-PL"/>
              </w:rPr>
            </w:pPr>
            <w:r w:rsidRPr="00925A2F">
              <w:rPr>
                <w:rFonts w:ascii="Calibri" w:hAnsi="Calibri" w:cs="Calibri"/>
                <w:lang w:val="pl-PL"/>
              </w:rPr>
              <w:t>Wymienne nakładki 400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624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741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5B5ADBFA" w14:textId="77777777" w:rsidTr="00925A2F">
        <w:trPr>
          <w:cantSplit/>
          <w:trHeight w:val="340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F02227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Warunki gwarancji i serwisu</w:t>
            </w:r>
          </w:p>
        </w:tc>
      </w:tr>
      <w:tr w:rsidR="00925A2F" w:rsidRPr="00925A2F" w14:paraId="30C603FB" w14:textId="77777777" w:rsidTr="00925A2F">
        <w:trPr>
          <w:cantSplit/>
          <w:trHeight w:val="61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ED4C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5088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Gwarancja: 24 miesiące, nie krótsza jednak od okresu gwarancji zapewnionej przez producenta urządzenia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35AA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TAK, podać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A6C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BF3666" w14:paraId="406C9DE7" w14:textId="77777777" w:rsidTr="00925A2F">
        <w:trPr>
          <w:cantSplit/>
          <w:trHeight w:val="135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7140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C7F8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Przeglądy oraz kalibracja sprzętu w okresie gwarancji wraz ze wszystkimi materiałami niezbędnymi do wykonania przeglądu zgodnie z zaleceniami producenta (co najmniej jeden przegląd pod koniec każdego roku trwania gwarancji)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A79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TAK, podać częstotliwość wykonywania przeglądów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7D63DC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0882BB18" w14:textId="77777777" w:rsidTr="00925A2F">
        <w:trPr>
          <w:cantSplit/>
          <w:trHeight w:val="6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7C7D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E8B8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Szkolenie dla personelu medycznego Zamawiającego z obsługi i konserwacji urządzenia oraz personelu technicznego z obsługi technicznej i konserwacji urządzenia.</w:t>
            </w:r>
          </w:p>
          <w:p w14:paraId="535B4B6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Czas trwania każdego szkolenia powinien być dostosowany w taki sposób, aby wyczerpać wszystkie niezbędne zagadnienia zapewniające bezpieczną i prawidłową pracę z urządzeniami wg zaleceń producenta.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73D4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D870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70DFF4DE" w14:textId="77777777" w:rsidTr="00925A2F">
        <w:trPr>
          <w:cantSplit/>
          <w:trHeight w:val="6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3221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9FEE7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Wykonawca zobowiązuje się do przeprowadzenia szkolenia z zasad postępowania z urządzeniem minimalizujących zużycie energii elektrycznej oraz generowanie odpadów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8CE45D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Calibri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218B0B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  <w:tr w:rsidR="00925A2F" w:rsidRPr="00925A2F" w14:paraId="4D7F96C4" w14:textId="77777777" w:rsidTr="00925A2F">
        <w:trPr>
          <w:cantSplit/>
          <w:trHeight w:val="8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DA9D" w14:textId="77777777" w:rsidR="00925A2F" w:rsidRPr="00925A2F" w:rsidRDefault="00925A2F" w:rsidP="00925A2F">
            <w:pPr>
              <w:pStyle w:val="Akapitzlist"/>
              <w:numPr>
                <w:ilvl w:val="0"/>
                <w:numId w:val="25"/>
              </w:numPr>
              <w:suppressAutoHyphens/>
              <w:spacing w:before="40" w:after="4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9D83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Calibri" w:hAnsi="Calibri" w:cs="Calibri"/>
                <w:bdr w:val="none" w:sz="0" w:space="0" w:color="auto"/>
                <w:lang w:val="pl-PL"/>
              </w:rPr>
              <w:t>Instrukcja obsługi urządzenia w języku polskim oraz w języku angielskim (jeżeli posiada) – dostarczona wraz z urządzeniem w formie papierowej oraz elektronicznej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9AAE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  <w:r w:rsidRPr="00925A2F"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FB39" w14:textId="77777777" w:rsidR="00925A2F" w:rsidRPr="00925A2F" w:rsidRDefault="00925A2F" w:rsidP="00925A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/>
              </w:rPr>
            </w:pPr>
          </w:p>
        </w:tc>
      </w:tr>
    </w:tbl>
    <w:p w14:paraId="0E5D3EB9" w14:textId="77777777" w:rsidR="00206C9A" w:rsidRPr="00E33366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671C4B43" w14:textId="4B3F2C3D" w:rsidR="00946AB1" w:rsidRDefault="00946AB1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946AB1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* Zamawiający dopuszcza zaoferowanie spirometru o parametrach technicznych analizatora wielu gazów opisanych w punktach 21-31 LUB analizatora wielu gazów opisanych w </w:t>
      </w:r>
      <w:r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punktach </w:t>
      </w:r>
      <w:r w:rsidRPr="00946AB1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32-35. Zamawiający wymaga określenia przez Wykonawcę rodzaju analizatora i podania parametrów tylko dla oferowanego sprzętu.</w:t>
      </w:r>
    </w:p>
    <w:p w14:paraId="1536DEE1" w14:textId="24E48CA1" w:rsidR="0025234C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Wymagane parametry techniczne określone przez Zamawiającego w niniejszym druku są warunkami granicznymi. Nie spełnienie nawet jednego z ww. wyma</w:t>
      </w:r>
      <w:r w:rsidR="00BF3666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gań spowoduje odrzucenie oferty </w:t>
      </w:r>
      <w:r w:rsidR="00BF3666" w:rsidRPr="00BF3666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– nie dotyczy punków w których Zamawiający przewidział odpowiedź „NIE”.</w:t>
      </w:r>
      <w:bookmarkStart w:id="0" w:name="_GoBack"/>
      <w:bookmarkEnd w:id="0"/>
    </w:p>
    <w:p w14:paraId="75111C86" w14:textId="77777777" w:rsidR="0025234C" w:rsidRPr="00C56617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>dnia _____________________</w:t>
      </w:r>
    </w:p>
    <w:p w14:paraId="2C804920" w14:textId="77777777" w:rsidR="0025234C" w:rsidRPr="007A03EF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14:paraId="4693397E" w14:textId="60F215F6" w:rsidR="00D94A5F" w:rsidRPr="0025234C" w:rsidRDefault="00D94A5F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42416F36" w14:textId="63543339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303DEBEC" w14:textId="77777777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sectPr w:rsidR="008D6C03" w:rsidRPr="0025234C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6A84D" w14:textId="77777777" w:rsidR="00935EA4" w:rsidRDefault="00935EA4">
      <w:r>
        <w:separator/>
      </w:r>
    </w:p>
  </w:endnote>
  <w:endnote w:type="continuationSeparator" w:id="0">
    <w:p w14:paraId="75A58528" w14:textId="77777777" w:rsidR="00935EA4" w:rsidRDefault="0093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429ACC61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5A0E0" w14:textId="77777777" w:rsidR="00935EA4" w:rsidRDefault="00935EA4">
      <w:r>
        <w:separator/>
      </w:r>
    </w:p>
  </w:footnote>
  <w:footnote w:type="continuationSeparator" w:id="0">
    <w:p w14:paraId="6AEAF83D" w14:textId="77777777" w:rsidR="00935EA4" w:rsidRDefault="00935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7B6589E1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E63"/>
    <w:multiLevelType w:val="hybridMultilevel"/>
    <w:tmpl w:val="3580DB14"/>
    <w:lvl w:ilvl="0" w:tplc="858A60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D2966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C012EC4"/>
    <w:multiLevelType w:val="hybridMultilevel"/>
    <w:tmpl w:val="0B84435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544D5FC5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DB5370C"/>
    <w:multiLevelType w:val="hybridMultilevel"/>
    <w:tmpl w:val="4C002970"/>
    <w:lvl w:ilvl="0" w:tplc="1214DF92">
      <w:start w:val="1"/>
      <w:numFmt w:val="decimal"/>
      <w:lvlText w:val="%1."/>
      <w:lvlJc w:val="left"/>
      <w:pPr>
        <w:ind w:left="501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E12797E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6"/>
  </w:num>
  <w:num w:numId="4">
    <w:abstractNumId w:val="22"/>
  </w:num>
  <w:num w:numId="5">
    <w:abstractNumId w:val="1"/>
  </w:num>
  <w:num w:numId="6">
    <w:abstractNumId w:val="7"/>
  </w:num>
  <w:num w:numId="7">
    <w:abstractNumId w:val="9"/>
  </w:num>
  <w:num w:numId="8">
    <w:abstractNumId w:val="13"/>
  </w:num>
  <w:num w:numId="9">
    <w:abstractNumId w:val="20"/>
  </w:num>
  <w:num w:numId="10">
    <w:abstractNumId w:val="10"/>
  </w:num>
  <w:num w:numId="11">
    <w:abstractNumId w:val="15"/>
  </w:num>
  <w:num w:numId="12">
    <w:abstractNumId w:val="8"/>
  </w:num>
  <w:num w:numId="13">
    <w:abstractNumId w:val="14"/>
  </w:num>
  <w:num w:numId="14">
    <w:abstractNumId w:val="24"/>
  </w:num>
  <w:num w:numId="15">
    <w:abstractNumId w:val="21"/>
  </w:num>
  <w:num w:numId="16">
    <w:abstractNumId w:val="2"/>
  </w:num>
  <w:num w:numId="17">
    <w:abstractNumId w:val="12"/>
  </w:num>
  <w:num w:numId="18">
    <w:abstractNumId w:val="3"/>
  </w:num>
  <w:num w:numId="19">
    <w:abstractNumId w:val="17"/>
  </w:num>
  <w:num w:numId="20">
    <w:abstractNumId w:val="11"/>
  </w:num>
  <w:num w:numId="21">
    <w:abstractNumId w:val="23"/>
  </w:num>
  <w:num w:numId="22">
    <w:abstractNumId w:val="16"/>
  </w:num>
  <w:num w:numId="23">
    <w:abstractNumId w:val="0"/>
  </w:num>
  <w:num w:numId="24">
    <w:abstractNumId w:val="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144A"/>
    <w:rsid w:val="00026A02"/>
    <w:rsid w:val="000439DB"/>
    <w:rsid w:val="00062CAF"/>
    <w:rsid w:val="00062DF1"/>
    <w:rsid w:val="000701B5"/>
    <w:rsid w:val="00082CF0"/>
    <w:rsid w:val="00085FE1"/>
    <w:rsid w:val="000A1C37"/>
    <w:rsid w:val="000D02D6"/>
    <w:rsid w:val="0014305B"/>
    <w:rsid w:val="00147BCB"/>
    <w:rsid w:val="001521FC"/>
    <w:rsid w:val="00162492"/>
    <w:rsid w:val="00164EA0"/>
    <w:rsid w:val="00167802"/>
    <w:rsid w:val="00174B77"/>
    <w:rsid w:val="00197DA6"/>
    <w:rsid w:val="001A6F43"/>
    <w:rsid w:val="001E210E"/>
    <w:rsid w:val="001F1E22"/>
    <w:rsid w:val="00206C9A"/>
    <w:rsid w:val="00214123"/>
    <w:rsid w:val="00217B14"/>
    <w:rsid w:val="00220A82"/>
    <w:rsid w:val="0025234C"/>
    <w:rsid w:val="00281284"/>
    <w:rsid w:val="002956EB"/>
    <w:rsid w:val="002B096E"/>
    <w:rsid w:val="002D13DB"/>
    <w:rsid w:val="002F7B89"/>
    <w:rsid w:val="0030012C"/>
    <w:rsid w:val="0030104B"/>
    <w:rsid w:val="00307EF1"/>
    <w:rsid w:val="00310498"/>
    <w:rsid w:val="003248F1"/>
    <w:rsid w:val="00340595"/>
    <w:rsid w:val="003567D7"/>
    <w:rsid w:val="00383479"/>
    <w:rsid w:val="003E464F"/>
    <w:rsid w:val="00406AD3"/>
    <w:rsid w:val="00493320"/>
    <w:rsid w:val="0049491D"/>
    <w:rsid w:val="004A0E2E"/>
    <w:rsid w:val="004B7C80"/>
    <w:rsid w:val="004C6A10"/>
    <w:rsid w:val="004E37CA"/>
    <w:rsid w:val="004F1667"/>
    <w:rsid w:val="004F2401"/>
    <w:rsid w:val="005156E2"/>
    <w:rsid w:val="00515DAF"/>
    <w:rsid w:val="00525695"/>
    <w:rsid w:val="0055084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26066"/>
    <w:rsid w:val="00634D4F"/>
    <w:rsid w:val="006419D7"/>
    <w:rsid w:val="00642C97"/>
    <w:rsid w:val="0066288A"/>
    <w:rsid w:val="00662C02"/>
    <w:rsid w:val="00672C46"/>
    <w:rsid w:val="00686903"/>
    <w:rsid w:val="0069307D"/>
    <w:rsid w:val="006A47D6"/>
    <w:rsid w:val="00722786"/>
    <w:rsid w:val="00736FF3"/>
    <w:rsid w:val="0074492E"/>
    <w:rsid w:val="00746208"/>
    <w:rsid w:val="00750D80"/>
    <w:rsid w:val="0075477C"/>
    <w:rsid w:val="007740DA"/>
    <w:rsid w:val="007A31AA"/>
    <w:rsid w:val="007F1136"/>
    <w:rsid w:val="0082509F"/>
    <w:rsid w:val="008267C1"/>
    <w:rsid w:val="00892181"/>
    <w:rsid w:val="008D33C3"/>
    <w:rsid w:val="008D3B0F"/>
    <w:rsid w:val="008D4305"/>
    <w:rsid w:val="008D664C"/>
    <w:rsid w:val="008D6C03"/>
    <w:rsid w:val="00920C0B"/>
    <w:rsid w:val="00922CD4"/>
    <w:rsid w:val="00925A2F"/>
    <w:rsid w:val="009274E5"/>
    <w:rsid w:val="00935EA4"/>
    <w:rsid w:val="00946AB1"/>
    <w:rsid w:val="009559A5"/>
    <w:rsid w:val="0096200F"/>
    <w:rsid w:val="00980D97"/>
    <w:rsid w:val="00992723"/>
    <w:rsid w:val="009A785C"/>
    <w:rsid w:val="009B15F0"/>
    <w:rsid w:val="009D7141"/>
    <w:rsid w:val="00A07837"/>
    <w:rsid w:val="00AF2CA7"/>
    <w:rsid w:val="00B04BB6"/>
    <w:rsid w:val="00B11621"/>
    <w:rsid w:val="00B26132"/>
    <w:rsid w:val="00B54148"/>
    <w:rsid w:val="00B56DF0"/>
    <w:rsid w:val="00B72635"/>
    <w:rsid w:val="00B753B8"/>
    <w:rsid w:val="00B75A32"/>
    <w:rsid w:val="00BF3666"/>
    <w:rsid w:val="00C05DE9"/>
    <w:rsid w:val="00C1170B"/>
    <w:rsid w:val="00C76D79"/>
    <w:rsid w:val="00C83C43"/>
    <w:rsid w:val="00CA5EBF"/>
    <w:rsid w:val="00CE0B6D"/>
    <w:rsid w:val="00CE4DFD"/>
    <w:rsid w:val="00D13002"/>
    <w:rsid w:val="00D257BF"/>
    <w:rsid w:val="00D27F4D"/>
    <w:rsid w:val="00D33309"/>
    <w:rsid w:val="00D47A52"/>
    <w:rsid w:val="00D60C22"/>
    <w:rsid w:val="00D66663"/>
    <w:rsid w:val="00D81827"/>
    <w:rsid w:val="00D94A5F"/>
    <w:rsid w:val="00DC135E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C6C2E"/>
    <w:rsid w:val="00F03C92"/>
    <w:rsid w:val="00F25690"/>
    <w:rsid w:val="00F67A92"/>
    <w:rsid w:val="00F962C6"/>
    <w:rsid w:val="00FA00FF"/>
    <w:rsid w:val="00FA56FF"/>
    <w:rsid w:val="00FB05A2"/>
    <w:rsid w:val="00FB2740"/>
    <w:rsid w:val="00FB6A08"/>
    <w:rsid w:val="00FF6D46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D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D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D4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D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D46"/>
    <w:rPr>
      <w:b/>
      <w:bCs/>
      <w:lang w:val="en-US" w:eastAsia="en-US"/>
    </w:rPr>
  </w:style>
  <w:style w:type="paragraph" w:customStyle="1" w:styleId="Zawartotabeli">
    <w:name w:val="Zawartość tabeli"/>
    <w:basedOn w:val="Normalny"/>
    <w:rsid w:val="00147BCB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Lucida Sans Unicode"/>
      <w:bdr w:val="none" w:sz="0" w:space="0" w:color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1866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Małgorzata Teler</cp:lastModifiedBy>
  <cp:revision>23</cp:revision>
  <cp:lastPrinted>2025-03-06T12:44:00Z</cp:lastPrinted>
  <dcterms:created xsi:type="dcterms:W3CDTF">2025-10-22T07:18:00Z</dcterms:created>
  <dcterms:modified xsi:type="dcterms:W3CDTF">2026-01-15T07:54:00Z</dcterms:modified>
</cp:coreProperties>
</file>